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附件一</w:t>
      </w:r>
    </w:p>
    <w:p>
      <w:pPr>
        <w:spacing w:line="560" w:lineRule="exact"/>
        <w:rPr>
          <w:rFonts w:hint="eastAsia" w:ascii="宋体" w:hAnsi="宋体" w:eastAsia="宋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上海市地方标准《重点单位重点部位安全技术防范系统要求》系列标准修订目录及标准修订联系人</w:t>
      </w:r>
    </w:p>
    <w:p>
      <w:pPr>
        <w:spacing w:line="560" w:lineRule="exact"/>
        <w:jc w:val="left"/>
        <w:rPr>
          <w:rFonts w:hint="eastAsia" w:ascii="宋体" w:hAnsi="宋体" w:eastAsia="宋体"/>
          <w:sz w:val="32"/>
          <w:szCs w:val="32"/>
        </w:rPr>
      </w:pPr>
    </w:p>
    <w:tbl>
      <w:tblPr>
        <w:tblStyle w:val="3"/>
        <w:tblW w:w="9227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5"/>
        <w:gridCol w:w="1418"/>
        <w:gridCol w:w="198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sz w:val="36"/>
                <w:szCs w:val="36"/>
              </w:rPr>
              <w:t>标准名称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sz w:val="36"/>
                <w:szCs w:val="36"/>
              </w:rPr>
              <w:t>联系人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sz w:val="36"/>
                <w:szCs w:val="36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Cs w:val="22"/>
              </w:rPr>
            </w:pPr>
            <w:r>
              <w:rPr>
                <w:rFonts w:hint="eastAsia" w:ascii="宋体" w:hAnsi="宋体" w:eastAsia="宋体" w:cs="宋体"/>
                <w:szCs w:val="22"/>
              </w:rPr>
              <w:t>重点单位重要部位安全技术防范系统要求 第3部分：金融营业场所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雷智雄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22023463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Cs w:val="22"/>
              </w:rPr>
            </w:pPr>
            <w:r>
              <w:rPr>
                <w:rFonts w:hint="eastAsia" w:ascii="宋体" w:hAnsi="宋体" w:eastAsia="宋体" w:cs="宋体"/>
                <w:szCs w:val="22"/>
              </w:rPr>
              <w:t>重点单位重要部位安全技术防范系统要求 第4部分： 公共供水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林琳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22023418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Cs w:val="22"/>
              </w:rPr>
            </w:pPr>
            <w:r>
              <w:rPr>
                <w:rFonts w:hint="eastAsia" w:ascii="宋体" w:hAnsi="宋体" w:eastAsia="宋体" w:cs="宋体"/>
                <w:szCs w:val="22"/>
              </w:rPr>
              <w:t>重点单位重要部位安全技术防范系统要求 第8部分：旅馆、商务办公楼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王喆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22023461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Cs w:val="22"/>
              </w:rPr>
            </w:pPr>
            <w:r>
              <w:rPr>
                <w:rFonts w:hint="eastAsia" w:ascii="宋体" w:hAnsi="宋体" w:eastAsia="宋体" w:cs="宋体"/>
                <w:szCs w:val="22"/>
              </w:rPr>
              <w:t>重点单位重要部位安全技术防范系统要求 第12部分: 通信单位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林琳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22023418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Cs w:val="22"/>
              </w:rPr>
            </w:pPr>
            <w:r>
              <w:rPr>
                <w:rFonts w:hint="eastAsia" w:ascii="宋体" w:hAnsi="宋体" w:eastAsia="宋体" w:cs="宋体"/>
                <w:szCs w:val="22"/>
              </w:rPr>
              <w:t>重点单位重要部位安全技术防范系统要求 第13部分: 枪支弹药生产、经销、存放、射击场所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王喆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22023461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Cs w:val="22"/>
              </w:rPr>
            </w:pPr>
            <w:r>
              <w:rPr>
                <w:rFonts w:hint="eastAsia" w:ascii="宋体" w:hAnsi="宋体" w:eastAsia="宋体" w:cs="宋体"/>
                <w:szCs w:val="22"/>
              </w:rPr>
              <w:t>重点单位重要部位安全技术防范系统要求 第14部分: 燃气系统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林琳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22023418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Cs w:val="22"/>
              </w:rPr>
            </w:pPr>
            <w:r>
              <w:rPr>
                <w:rFonts w:hint="eastAsia" w:ascii="宋体" w:hAnsi="宋体" w:eastAsia="宋体" w:cs="宋体"/>
                <w:szCs w:val="22"/>
              </w:rPr>
              <w:t>重点单位重要部位安全技术防范系统要求 第15部分: 公交车站及公交车专用停车场（库）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郝钊辉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22023418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Cs w:val="22"/>
              </w:rPr>
            </w:pPr>
            <w:r>
              <w:rPr>
                <w:rFonts w:hint="eastAsia" w:ascii="宋体" w:hAnsi="宋体" w:eastAsia="宋体" w:cs="宋体"/>
                <w:szCs w:val="22"/>
              </w:rPr>
              <w:t>重点单位重要部位安全技术防范系统要求 第16部分 港口、码头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郝钊辉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22023418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Cs w:val="22"/>
              </w:rPr>
            </w:pPr>
            <w:r>
              <w:rPr>
                <w:rFonts w:hint="eastAsia" w:ascii="宋体" w:hAnsi="宋体" w:eastAsia="宋体" w:cs="宋体"/>
                <w:szCs w:val="22"/>
              </w:rPr>
              <w:t>重点单位重要部位安全技术防范系统要求第18部分：渡轮、游览船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郝钊辉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22023418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Cs w:val="22"/>
              </w:rPr>
            </w:pPr>
            <w:r>
              <w:rPr>
                <w:rFonts w:hint="eastAsia" w:ascii="宋体" w:hAnsi="宋体" w:eastAsia="宋体" w:cs="宋体"/>
                <w:szCs w:val="22"/>
              </w:rPr>
              <w:t>重点单位重要部位安全技术防范系统要求 第19部分：寄递单位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雷智雄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22023463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Cs w:val="22"/>
              </w:rPr>
            </w:pPr>
            <w:r>
              <w:rPr>
                <w:rFonts w:hint="eastAsia" w:ascii="宋体" w:hAnsi="宋体" w:eastAsia="宋体" w:cs="宋体"/>
                <w:szCs w:val="22"/>
              </w:rPr>
              <w:t>重点单位重要部位安全技术防范系统要求 第21部分：养老机构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王喆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Cs w:val="22"/>
              </w:rPr>
              <w:t>22023461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C54D6"/>
    <w:rsid w:val="30DC54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2018-09-04T00:57:00Z</dcterms:created>
  <dc:creator>可苦可乐</dc:creator>
  <cp:lastModifiedBy>可苦可乐</cp:lastModifiedBy>
  <dcterms:modified xsi:type="dcterms:W3CDTF">2018-09-04T00:57:46Z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